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E70EB3" w:rsidRPr="00E70EB3" w:rsidRDefault="00E70EB3" w:rsidP="00E70EB3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за плату без проведения торгов</w:t>
      </w:r>
    </w:p>
    <w:p w:rsidR="00E70EB3" w:rsidRPr="00E70EB3" w:rsidRDefault="00E70EB3" w:rsidP="00E70EB3">
      <w:pPr>
        <w:keepNext/>
        <w:suppressAutoHyphens/>
        <w:autoSpaceDE w:val="0"/>
        <w:spacing w:before="240" w:after="60" w:line="240" w:lineRule="auto"/>
        <w:ind w:left="4395" w:hanging="8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</w:t>
      </w:r>
      <w:r w:rsidRPr="00E70E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Министерство </w:t>
      </w:r>
      <w:r w:rsidR="003E1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имущественных отношений</w:t>
      </w:r>
      <w:r w:rsidRPr="00E70E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архитектуры Ульяновской области</w:t>
      </w:r>
    </w:p>
    <w:p w:rsidR="00E70EB3" w:rsidRPr="00E70EB3" w:rsidRDefault="00E70EB3" w:rsidP="00E70EB3">
      <w:pPr>
        <w:suppressAutoHyphens/>
        <w:autoSpaceDE w:val="0"/>
        <w:spacing w:after="120" w:line="240" w:lineRule="auto"/>
        <w:ind w:left="4395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- при наличии) (далее – заявитель)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 w:firstLine="165"/>
        <w:rPr>
          <w:rFonts w:ascii="Times New Roman" w:eastAsia="Times New Roman" w:hAnsi="Times New Roman" w:cs="Times New Roman"/>
          <w:sz w:val="16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16"/>
          <w:szCs w:val="28"/>
          <w:lang w:eastAsia="zh-CN"/>
        </w:rPr>
        <w:t>(местонахождение юридического лица; место жительства физического лица)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70EB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8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sz w:val="16"/>
          <w:szCs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Почтовый адрес и (или) адрес электронной почты: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Телефон (факс) заявителя (ей):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</w:t>
      </w:r>
    </w:p>
    <w:p w:rsidR="00E70EB3" w:rsidRPr="00E70EB3" w:rsidRDefault="00E70EB3" w:rsidP="00E70EB3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Прош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у(</w:t>
      </w:r>
      <w:proofErr w:type="gramEnd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сим) предоставить земельный участок в собственность за плату без проведения торгов.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Цель использования земельного участка:_____________________________________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Основание предоставления земельного участка без проведения торгов: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1.4. Вид права, на котором используется земельный участок: 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(аренда, постоянное (бессрочное) пользование и др.)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(название, номер, дата выдачи, выдавший орган)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2.  Сведения об объектах недвижимости, расположенных на 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земельном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участке</w:t>
      </w:r>
      <w:proofErr w:type="gramEnd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E70E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наличии объектов недвижимости на земельном участке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Перечень объектов недвижимости: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E70EB3" w:rsidRPr="00E70EB3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Правообладател</w:t>
            </w:r>
            <w:proofErr w:type="gramStart"/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ь(</w:t>
            </w:r>
            <w:proofErr w:type="gramEnd"/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(условный, инвентарный) номер и адресные ориентиры объекта</w:t>
            </w: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3. Реквизиты решения об изъятии земельного участка для государственных нужд </w:t>
      </w:r>
      <w:r w:rsidRPr="00E70EB3">
        <w:rPr>
          <w:rFonts w:ascii="Times New Roman" w:eastAsia="Times New Roman" w:hAnsi="Times New Roman" w:cs="Times New Roman"/>
          <w:sz w:val="20"/>
          <w:szCs w:val="24"/>
          <w:lang w:eastAsia="zh-CN"/>
        </w:rPr>
        <w:t>(</w:t>
      </w: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заполняется в случае, если земельный участок предоставляется взамен земельного участка, изымаемого для государственных нужд)</w:t>
      </w:r>
      <w:r w:rsidRPr="00E70EB3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4. Реквизиты решения об утверждении проекта планировки территории: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(заполняется в случае предоставления: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</w:t>
      </w: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, образованного из земельного участка, предоставленного в аренду для комплексного освоения территории;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- земельного участка, предназначенного для индивидуального жилищного строительства, образованного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- земельного участка, предназначенного для садоводства или огородничества, образованного из земельного участка, предоставленного некоммерческой организации для садоводства, огородничества</w:t>
      </w:r>
    </w:p>
    <w:p w:rsidR="00E70EB3" w:rsidRPr="00E70EB3" w:rsidRDefault="00E70EB3" w:rsidP="00E70EB3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Реквизиты решения о предварительном согласовании предоставления земельного участка </w:t>
      </w:r>
      <w:r w:rsidRPr="00E70E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(заполняется в случае, если испрашиваемый земельный участок образовался или его границы уточнялись на основании данного решения)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 в Министерстве </w:t>
      </w:r>
      <w:r w:rsidR="003E1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имущественных отношений</w:t>
      </w:r>
      <w:bookmarkStart w:id="0" w:name="_GoBack"/>
      <w:bookmarkEnd w:id="0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архитектуры Ульяновской области;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Уведомляем Вас о том, что в течение десяти дней со дня поступления заявления о </w:t>
      </w:r>
      <w:r w:rsidRPr="00E70EB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предоставлении земельного участка Министерство</w:t>
      </w:r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E70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случая, если указанные документы направлялись в Министерство с заявлением о предварительном согласовании предоставления земельного</w:t>
      </w:r>
      <w:proofErr w:type="gramEnd"/>
      <w:r w:rsidRPr="00E70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участка, по итогам рассмотрения которого принято решение о предварительном согласовании предоставления земельного участка</w:t>
      </w:r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3"/>
    <w:rsid w:val="003E133A"/>
    <w:rsid w:val="00B63DA6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2019-07-04T11:54:00Z</dcterms:created>
  <dcterms:modified xsi:type="dcterms:W3CDTF">2022-04-13T11:39:00Z</dcterms:modified>
</cp:coreProperties>
</file>