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75C1A">
        <w:rPr>
          <w:rFonts w:ascii="PT Astra Serif" w:hAnsi="PT Astra Serif"/>
          <w:sz w:val="28"/>
          <w:szCs w:val="28"/>
        </w:rPr>
        <w:t>Прошу Вас установить вид разрешённого использования земельного участка с кадастровым номером __________________, в связи с фактическим использованием земельного участка (например - ведение садоводства).</w:t>
      </w:r>
    </w:p>
    <w:p w:rsidR="00F75C1A" w:rsidRP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4E00" w:rsidRPr="00F75C1A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D3152"/>
    <w:rsid w:val="00B06B10"/>
    <w:rsid w:val="00C34071"/>
    <w:rsid w:val="00D06C18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2019-07-29T09:36:00Z</dcterms:created>
  <dcterms:modified xsi:type="dcterms:W3CDTF">2019-07-29T09:36:00Z</dcterms:modified>
</cp:coreProperties>
</file>