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DC614D" w:rsidTr="003C0E14">
        <w:tc>
          <w:tcPr>
            <w:tcW w:w="9630" w:type="dxa"/>
            <w:shd w:val="clear" w:color="auto" w:fill="auto"/>
          </w:tcPr>
          <w:p w:rsidR="000476ED" w:rsidRPr="003C0E14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0E14">
              <w:rPr>
                <w:rFonts w:ascii="PT Astra Serif" w:hAnsi="PT Astra Serif" w:cs="Times New Roman"/>
                <w:sz w:val="28"/>
                <w:szCs w:val="28"/>
              </w:rPr>
              <w:t>В Министерство строительства и архитектуры Ульяновской области</w:t>
            </w:r>
          </w:p>
        </w:tc>
      </w:tr>
      <w:tr w:rsidR="000476ED" w:rsidRPr="00DC614D" w:rsidTr="003C0E14">
        <w:tc>
          <w:tcPr>
            <w:tcW w:w="963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C0E14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</w:p>
          <w:p w:rsidR="000476ED" w:rsidRPr="003C0E14" w:rsidRDefault="000476ED" w:rsidP="003C0E14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0E14">
              <w:rPr>
                <w:rFonts w:ascii="PT Astra Serif" w:hAnsi="PT Astra Serif" w:cs="Times New Roman"/>
                <w:sz w:val="28"/>
                <w:szCs w:val="28"/>
              </w:rPr>
              <w:t>__________________</w:t>
            </w:r>
            <w:r w:rsidR="003C0E14">
              <w:rPr>
                <w:rFonts w:ascii="PT Astra Serif" w:hAnsi="PT Astra Serif" w:cs="Times New Roman"/>
                <w:sz w:val="28"/>
                <w:szCs w:val="28"/>
              </w:rPr>
              <w:t>________________________</w:t>
            </w:r>
            <w:r w:rsidR="003C0E14" w:rsidRPr="003C0E1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3C0E14" w:rsidRPr="003C0E14">
              <w:rPr>
                <w:sz w:val="28"/>
                <w:szCs w:val="28"/>
              </w:rPr>
              <w:t xml:space="preserve"> </w:t>
            </w:r>
            <w:r w:rsidR="003C0E14" w:rsidRPr="003C0E14">
              <w:rPr>
                <w:rFonts w:ascii="PT Astra Serif" w:hAnsi="PT Astra Serif"/>
                <w:sz w:val="28"/>
                <w:szCs w:val="28"/>
              </w:rPr>
              <w:t>являющ</w:t>
            </w:r>
            <w:r w:rsidR="0051372A">
              <w:rPr>
                <w:rFonts w:ascii="PT Astra Serif" w:hAnsi="PT Astra Serif"/>
                <w:sz w:val="28"/>
                <w:szCs w:val="28"/>
              </w:rPr>
              <w:t>его</w:t>
            </w:r>
            <w:r w:rsidR="003C0E14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="003C0E14">
              <w:rPr>
                <w:rFonts w:ascii="PT Astra Serif" w:hAnsi="PT Astra Serif"/>
                <w:sz w:val="28"/>
                <w:szCs w:val="28"/>
              </w:rPr>
              <w:t>я</w:t>
            </w:r>
            <w:r w:rsidR="0051372A">
              <w:rPr>
                <w:rFonts w:ascii="PT Astra Serif" w:hAnsi="PT Astra Serif"/>
                <w:sz w:val="28"/>
                <w:szCs w:val="28"/>
              </w:rPr>
              <w:t>(</w:t>
            </w:r>
            <w:proofErr w:type="gramEnd"/>
            <w:r w:rsidR="0051372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51372A">
              <w:rPr>
                <w:rFonts w:ascii="PT Astra Serif" w:hAnsi="PT Astra Serif"/>
                <w:sz w:val="28"/>
                <w:szCs w:val="28"/>
              </w:rPr>
              <w:t>ейся</w:t>
            </w:r>
            <w:proofErr w:type="spellEnd"/>
            <w:r w:rsidR="0051372A">
              <w:rPr>
                <w:rFonts w:ascii="PT Astra Serif" w:hAnsi="PT Astra Serif"/>
                <w:sz w:val="28"/>
                <w:szCs w:val="28"/>
              </w:rPr>
              <w:t>)</w:t>
            </w:r>
            <w:r w:rsidR="003C0E1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1372A">
              <w:rPr>
                <w:rFonts w:ascii="PT Astra Serif" w:hAnsi="PT Astra Serif" w:cs="Times New Roman"/>
                <w:sz w:val="28"/>
                <w:szCs w:val="28"/>
              </w:rPr>
              <w:t>организацией-собственником</w:t>
            </w:r>
            <w:r w:rsidR="003C0E14" w:rsidRPr="003C0E14">
              <w:rPr>
                <w:rFonts w:ascii="PT Astra Serif" w:hAnsi="PT Astra Serif" w:cs="Times New Roman"/>
                <w:sz w:val="28"/>
                <w:szCs w:val="28"/>
              </w:rPr>
              <w:t xml:space="preserve"> газораспределительных сетей или эксплуатационной организацией газораспределительной сети</w:t>
            </w:r>
          </w:p>
          <w:p w:rsidR="000476ED" w:rsidRPr="00DC614D" w:rsidRDefault="000476ED" w:rsidP="003C0E14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DC614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</w:t>
            </w:r>
            <w:r w:rsidR="003C0E14">
              <w:rPr>
                <w:rFonts w:ascii="PT Astra Serif" w:hAnsi="PT Astra Serif" w:cs="Times New Roman"/>
                <w:szCs w:val="24"/>
              </w:rPr>
              <w:t xml:space="preserve">венной регистрации </w:t>
            </w:r>
            <w:r w:rsidR="003C0E14">
              <w:rPr>
                <w:rFonts w:ascii="PT Astra Serif" w:hAnsi="PT Astra Serif" w:cs="Times New Roman"/>
                <w:szCs w:val="24"/>
              </w:rPr>
              <w:br/>
              <w:t xml:space="preserve">(ОГРН, ИНН) </w:t>
            </w:r>
            <w:r w:rsidRPr="00DC614D">
              <w:rPr>
                <w:rFonts w:ascii="PT Astra Serif" w:hAnsi="PT Astra Serif" w:cs="Times New Roman"/>
                <w:szCs w:val="24"/>
              </w:rPr>
              <w:t>(далее – заявител</w:t>
            </w:r>
            <w:proofErr w:type="gramStart"/>
            <w:r w:rsidRPr="00DC614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DC614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DC614D" w:rsidTr="003C0E14">
        <w:tc>
          <w:tcPr>
            <w:tcW w:w="963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3C0E14" w:rsidRDefault="000476ED" w:rsidP="003C0E14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(мес</w:t>
            </w:r>
            <w:r w:rsidR="003C0E14">
              <w:rPr>
                <w:rFonts w:ascii="PT Astra Serif" w:hAnsi="PT Astra Serif" w:cs="Times New Roman"/>
                <w:szCs w:val="24"/>
              </w:rPr>
              <w:t>тонахождение юридического лица)</w:t>
            </w:r>
          </w:p>
        </w:tc>
      </w:tr>
      <w:tr w:rsidR="000476ED" w:rsidRPr="00DC614D" w:rsidTr="003C0E14">
        <w:tc>
          <w:tcPr>
            <w:tcW w:w="963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1372A" w:rsidRDefault="003C0E14" w:rsidP="003C0E14">
      <w:pPr>
        <w:jc w:val="center"/>
        <w:rPr>
          <w:rFonts w:ascii="PT Astra Serif" w:hAnsi="PT Astra Serif"/>
          <w:sz w:val="28"/>
          <w:szCs w:val="28"/>
        </w:rPr>
      </w:pPr>
      <w:r w:rsidRPr="003C0E14">
        <w:rPr>
          <w:rFonts w:ascii="PT Astra Serif" w:hAnsi="PT Astra Serif"/>
          <w:sz w:val="28"/>
          <w:szCs w:val="28"/>
        </w:rPr>
        <w:t>Заявление об утверждении границ охранной зоны</w:t>
      </w:r>
      <w:r w:rsidR="0051372A">
        <w:rPr>
          <w:rFonts w:ascii="PT Astra Serif" w:hAnsi="PT Astra Serif"/>
          <w:sz w:val="28"/>
          <w:szCs w:val="28"/>
        </w:rPr>
        <w:t xml:space="preserve"> </w:t>
      </w:r>
    </w:p>
    <w:p w:rsidR="000476ED" w:rsidRPr="003C0E14" w:rsidRDefault="0051372A" w:rsidP="003C0E1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газораспределительных сетей</w:t>
      </w:r>
    </w:p>
    <w:p w:rsidR="003C0E14" w:rsidRPr="00DC614D" w:rsidRDefault="003C0E14" w:rsidP="003C0E14">
      <w:pPr>
        <w:jc w:val="center"/>
        <w:rPr>
          <w:rFonts w:ascii="PT Astra Serif" w:hAnsi="PT Astra Serif"/>
        </w:rPr>
      </w:pPr>
    </w:p>
    <w:p w:rsidR="0051372A" w:rsidRDefault="00F75C1A" w:rsidP="0051372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C614D">
        <w:rPr>
          <w:rFonts w:ascii="PT Astra Serif" w:hAnsi="PT Astra Serif"/>
          <w:sz w:val="28"/>
          <w:szCs w:val="28"/>
        </w:rPr>
        <w:t xml:space="preserve">Прошу Вас </w:t>
      </w:r>
      <w:r w:rsidR="0051372A">
        <w:rPr>
          <w:rFonts w:ascii="PT Astra Serif" w:hAnsi="PT Astra Serif"/>
          <w:sz w:val="28"/>
          <w:szCs w:val="28"/>
          <w:shd w:val="clear" w:color="auto" w:fill="FFFFFF"/>
        </w:rPr>
        <w:t xml:space="preserve">утвердить </w:t>
      </w:r>
      <w:r w:rsidR="0051372A" w:rsidRPr="0051372A">
        <w:rPr>
          <w:rFonts w:ascii="PT Astra Serif" w:hAnsi="PT Astra Serif"/>
          <w:sz w:val="28"/>
          <w:szCs w:val="28"/>
          <w:shd w:val="clear" w:color="auto" w:fill="FFFFFF"/>
        </w:rPr>
        <w:t>границ</w:t>
      </w:r>
      <w:r w:rsidR="0051372A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51372A" w:rsidRPr="0051372A">
        <w:rPr>
          <w:rFonts w:ascii="PT Astra Serif" w:hAnsi="PT Astra Serif"/>
          <w:sz w:val="28"/>
          <w:szCs w:val="28"/>
          <w:shd w:val="clear" w:color="auto" w:fill="FFFFFF"/>
        </w:rPr>
        <w:t xml:space="preserve"> о</w:t>
      </w:r>
      <w:r w:rsidR="0051372A">
        <w:rPr>
          <w:rFonts w:ascii="PT Astra Serif" w:hAnsi="PT Astra Serif"/>
          <w:sz w:val="28"/>
          <w:szCs w:val="28"/>
          <w:shd w:val="clear" w:color="auto" w:fill="FFFFFF"/>
        </w:rPr>
        <w:t>хранной</w:t>
      </w:r>
      <w:r w:rsidR="0051372A" w:rsidRPr="0051372A">
        <w:rPr>
          <w:rFonts w:ascii="PT Astra Serif" w:hAnsi="PT Astra Serif"/>
          <w:sz w:val="28"/>
          <w:szCs w:val="28"/>
          <w:shd w:val="clear" w:color="auto" w:fill="FFFFFF"/>
        </w:rPr>
        <w:t xml:space="preserve"> зон</w:t>
      </w:r>
      <w:r w:rsidR="0051372A">
        <w:rPr>
          <w:rFonts w:ascii="PT Astra Serif" w:hAnsi="PT Astra Serif"/>
          <w:sz w:val="28"/>
          <w:szCs w:val="28"/>
          <w:shd w:val="clear" w:color="auto" w:fill="FFFFFF"/>
        </w:rPr>
        <w:t>ы газораспределительной сети и наложить ограничения (обременения) на входящие в неё</w:t>
      </w:r>
      <w:r w:rsidR="0051372A" w:rsidRPr="0051372A">
        <w:rPr>
          <w:rFonts w:ascii="PT Astra Serif" w:hAnsi="PT Astra Serif"/>
          <w:sz w:val="28"/>
          <w:szCs w:val="28"/>
          <w:shd w:val="clear" w:color="auto" w:fill="FFFFFF"/>
        </w:rPr>
        <w:t xml:space="preserve"> земельные участки</w:t>
      </w:r>
      <w:r w:rsidR="0051372A">
        <w:rPr>
          <w:rFonts w:ascii="PT Astra Serif" w:hAnsi="PT Astra Serif"/>
          <w:sz w:val="28"/>
          <w:szCs w:val="28"/>
          <w:shd w:val="clear" w:color="auto" w:fill="FFFFFF"/>
        </w:rPr>
        <w:t xml:space="preserve"> в отношении </w:t>
      </w:r>
      <w:r w:rsidR="0009539D">
        <w:rPr>
          <w:rFonts w:ascii="PT Astra Serif" w:hAnsi="PT Astra Serif"/>
          <w:sz w:val="28"/>
          <w:szCs w:val="28"/>
          <w:shd w:val="clear" w:color="auto" w:fill="FFFFFF"/>
        </w:rPr>
        <w:t xml:space="preserve">объекта: </w:t>
      </w:r>
      <w:r w:rsidR="0051372A">
        <w:rPr>
          <w:rFonts w:ascii="PT Astra Serif" w:hAnsi="PT Astra Serif"/>
          <w:sz w:val="28"/>
          <w:szCs w:val="28"/>
          <w:shd w:val="clear" w:color="auto" w:fill="FFFFFF"/>
        </w:rPr>
        <w:t>________________________________________</w:t>
      </w:r>
    </w:p>
    <w:p w:rsidR="0051372A" w:rsidRPr="0051372A" w:rsidRDefault="0051372A" w:rsidP="0051372A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_______________________________________________________________.</w:t>
      </w:r>
    </w:p>
    <w:p w:rsidR="0051372A" w:rsidRDefault="0051372A" w:rsidP="0051372A">
      <w:pPr>
        <w:jc w:val="center"/>
        <w:rPr>
          <w:rFonts w:ascii="PT Astra Serif" w:hAnsi="PT Astra Serif"/>
          <w:sz w:val="20"/>
          <w:szCs w:val="20"/>
          <w:shd w:val="clear" w:color="auto" w:fill="FFFFFF"/>
        </w:rPr>
      </w:pPr>
      <w:proofErr w:type="gramStart"/>
      <w:r>
        <w:rPr>
          <w:rFonts w:ascii="PT Astra Serif" w:hAnsi="PT Astra Serif"/>
          <w:sz w:val="20"/>
          <w:szCs w:val="20"/>
          <w:shd w:val="clear" w:color="auto" w:fill="FFFFFF"/>
        </w:rPr>
        <w:t xml:space="preserve">(наименование объекта </w:t>
      </w:r>
      <w:r w:rsidRPr="0051372A">
        <w:rPr>
          <w:rFonts w:ascii="PT Astra Serif" w:hAnsi="PT Astra Serif"/>
          <w:sz w:val="20"/>
          <w:szCs w:val="20"/>
          <w:shd w:val="clear" w:color="auto" w:fill="FFFFFF"/>
        </w:rPr>
        <w:t xml:space="preserve">в связи с обеспечением условий эксплуатации которого </w:t>
      </w:r>
      <w:proofErr w:type="gramEnd"/>
    </w:p>
    <w:p w:rsidR="0051372A" w:rsidRDefault="0051372A" w:rsidP="0051372A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51372A">
        <w:rPr>
          <w:rFonts w:ascii="PT Astra Serif" w:hAnsi="PT Astra Serif"/>
          <w:sz w:val="20"/>
          <w:szCs w:val="20"/>
          <w:shd w:val="clear" w:color="auto" w:fill="FFFFFF"/>
        </w:rPr>
        <w:t>устанавливается охранная зона</w:t>
      </w:r>
      <w:r>
        <w:rPr>
          <w:rFonts w:ascii="PT Astra Serif" w:hAnsi="PT Astra Serif"/>
          <w:sz w:val="28"/>
          <w:szCs w:val="28"/>
          <w:shd w:val="clear" w:color="auto" w:fill="FFFFFF"/>
        </w:rPr>
        <w:t>)</w:t>
      </w:r>
    </w:p>
    <w:p w:rsidR="00DC614D" w:rsidRDefault="0051372A" w:rsidP="0051372A">
      <w:pPr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Характеристики объекта (</w:t>
      </w:r>
      <w:r w:rsidRPr="0051372A">
        <w:rPr>
          <w:rFonts w:ascii="PT Astra Serif" w:hAnsi="PT Astra Serif" w:cs="PT Astra Serif"/>
          <w:bCs/>
          <w:i/>
          <w:color w:val="000000"/>
          <w:sz w:val="28"/>
          <w:szCs w:val="28"/>
          <w:lang w:eastAsia="ru-RU"/>
        </w:rPr>
        <w:t>при наличии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)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</w:t>
      </w:r>
    </w:p>
    <w:p w:rsidR="00DC614D" w:rsidRPr="00DC614D" w:rsidRDefault="0051372A" w:rsidP="0051372A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К</w:t>
      </w:r>
      <w:r w:rsidRPr="005137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адастровый (условный, инвентарный) номер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:______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____________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.</w:t>
      </w:r>
    </w:p>
    <w:p w:rsidR="00DC614D" w:rsidRPr="00DC614D" w:rsidRDefault="0051372A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Давление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</w:t>
      </w:r>
      <w:r w:rsidR="00DC614D"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 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_________________________________________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.</w:t>
      </w:r>
    </w:p>
    <w:p w:rsidR="00DC614D" w:rsidRDefault="0051372A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Диаметр</w:t>
      </w:r>
      <w:r w:rsidR="00DC614D">
        <w:rPr>
          <w:rFonts w:ascii="PT Astra Serif" w:hAnsi="PT Astra Serif" w:cs="PT Astra Serif"/>
          <w:sz w:val="28"/>
          <w:szCs w:val="28"/>
          <w:lang w:eastAsia="ru-RU"/>
        </w:rPr>
        <w:t>: ________________________________________________.</w:t>
      </w:r>
    </w:p>
    <w:p w:rsidR="00DC614D" w:rsidRPr="00DC614D" w:rsidRDefault="0051372A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Протяженность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 __________________________________________.</w:t>
      </w:r>
    </w:p>
    <w:p w:rsidR="00DC614D" w:rsidRPr="00DC614D" w:rsidRDefault="0051372A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Местоположение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 ____________________________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____________</w:t>
      </w:r>
      <w:r w:rsid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.</w:t>
      </w:r>
    </w:p>
    <w:p w:rsidR="00B06B10" w:rsidRPr="00DC614D" w:rsidRDefault="00B06B10" w:rsidP="00B06B10">
      <w:pPr>
        <w:widowControl w:val="0"/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DC614D" w:rsidRDefault="002C2FAC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почтовым отправлением;</w:t>
      </w:r>
    </w:p>
    <w:p w:rsid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>лично в Министерстве строительства и архитектуры Ульяновской области;</w:t>
      </w:r>
      <w:bookmarkStart w:id="0" w:name="_GoBack"/>
      <w:bookmarkEnd w:id="0"/>
    </w:p>
    <w:p w:rsidR="005D434D" w:rsidRPr="005D434D" w:rsidRDefault="005D434D" w:rsidP="005D434D">
      <w:pPr>
        <w:pStyle w:val="a4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D434D">
        <w:rPr>
          <w:rFonts w:ascii="PT Astra Serif" w:hAnsi="PT Astra Serif"/>
          <w:sz w:val="28"/>
          <w:szCs w:val="28"/>
        </w:rPr>
        <w:t>лично в О</w:t>
      </w:r>
      <w:r>
        <w:rPr>
          <w:rFonts w:ascii="PT Astra Serif" w:hAnsi="PT Astra Serif"/>
          <w:sz w:val="28"/>
          <w:szCs w:val="28"/>
        </w:rPr>
        <w:t>ГКУ «Правительство для граждан»</w:t>
      </w:r>
      <w:r w:rsidR="002C2FAC">
        <w:rPr>
          <w:rFonts w:ascii="PT Astra Serif" w:hAnsi="PT Astra Serif"/>
          <w:sz w:val="28"/>
          <w:szCs w:val="28"/>
        </w:rPr>
        <w:t>.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Приложение: 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Заявитель: 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</w:rPr>
      </w:pPr>
      <w:r w:rsidRPr="00DC614D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DC614D">
        <w:rPr>
          <w:rFonts w:ascii="PT Astra Serif" w:hAnsi="PT Astra Serif" w:cs="Times New Roman"/>
        </w:rPr>
        <w:t>(ФИО (последнее – при наличии), должность представителя юридического лица)  (подпись)</w:t>
      </w:r>
    </w:p>
    <w:p w:rsidR="0009539D" w:rsidRDefault="0009539D" w:rsidP="00B06B1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0476ED" w:rsidRPr="00DC614D" w:rsidRDefault="00B06B10" w:rsidP="0009539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 w:cs="Times New Roman"/>
          <w:sz w:val="24"/>
          <w:szCs w:val="24"/>
        </w:rPr>
        <w:t>«___» ___________ 20__ г.                                           М.П. (при наличии)</w:t>
      </w:r>
    </w:p>
    <w:sectPr w:rsidR="000476ED" w:rsidRPr="00D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abstractNum w:abstractNumId="1">
    <w:nsid w:val="036E3EA2"/>
    <w:multiLevelType w:val="hybridMultilevel"/>
    <w:tmpl w:val="9CA61F18"/>
    <w:lvl w:ilvl="0" w:tplc="5EFEBA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092E56"/>
    <w:rsid w:val="0009539D"/>
    <w:rsid w:val="001877E7"/>
    <w:rsid w:val="002C2FAC"/>
    <w:rsid w:val="003C0E14"/>
    <w:rsid w:val="0051372A"/>
    <w:rsid w:val="005D434D"/>
    <w:rsid w:val="00614E00"/>
    <w:rsid w:val="009D3152"/>
    <w:rsid w:val="00B06B10"/>
    <w:rsid w:val="00C34071"/>
    <w:rsid w:val="00D06C18"/>
    <w:rsid w:val="00DC614D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cp:lastPrinted>2020-08-05T05:59:00Z</cp:lastPrinted>
  <dcterms:created xsi:type="dcterms:W3CDTF">2019-07-29T09:36:00Z</dcterms:created>
  <dcterms:modified xsi:type="dcterms:W3CDTF">2020-08-05T07:29:00Z</dcterms:modified>
</cp:coreProperties>
</file>